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36" w:rsidRPr="00035C7F" w:rsidRDefault="00035C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ОБРАЗЕЦ:</w:t>
      </w:r>
    </w:p>
    <w:p w:rsidR="002F3B36" w:rsidRPr="00035C7F" w:rsidRDefault="00035C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ЗАЯВКИ ПОДАЮТСЯ НА КАЖДУЮ БИБЛИОТЕКУ ОТДЕЛЬНО</w:t>
      </w:r>
    </w:p>
    <w:p w:rsidR="002F3B36" w:rsidRPr="00035C7F" w:rsidRDefault="002F3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B36" w:rsidRPr="00035C7F" w:rsidRDefault="00035C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sz w:val="28"/>
          <w:szCs w:val="28"/>
        </w:rPr>
        <w:t>Статс-секретарю – з</w:t>
      </w: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аместителю </w:t>
      </w:r>
    </w:p>
    <w:p w:rsidR="002F3B36" w:rsidRPr="00035C7F" w:rsidRDefault="00035C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культуры</w:t>
      </w:r>
    </w:p>
    <w:p w:rsidR="002F3B36" w:rsidRPr="00035C7F" w:rsidRDefault="00035C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2F3B36" w:rsidRPr="00035C7F" w:rsidRDefault="00035C7F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>Н.А. Преподобной</w:t>
      </w:r>
    </w:p>
    <w:p w:rsidR="002F3B36" w:rsidRPr="00035C7F" w:rsidRDefault="002F3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B36" w:rsidRPr="00035C7F" w:rsidRDefault="00035C7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sz w:val="28"/>
          <w:szCs w:val="28"/>
        </w:rPr>
        <w:t>Уважаемая Надежда Александровна!</w:t>
      </w:r>
    </w:p>
    <w:p w:rsidR="002F3B36" w:rsidRPr="00035C7F" w:rsidRDefault="002F3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36" w:rsidRPr="00035C7F" w:rsidRDefault="00035C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C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(Наименование высшего исполнительного органа государственной власти субъекта Российской Федерации)</w:t>
      </w:r>
      <w:r w:rsidRPr="00035C7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</w:t>
      </w:r>
      <w:r w:rsidRPr="00035C7F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035C7F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 бюджетам субъектов Российс</w:t>
      </w:r>
      <w:r w:rsidRPr="00035C7F">
        <w:rPr>
          <w:rFonts w:ascii="Times New Roman" w:eastAsia="Times New Roman" w:hAnsi="Times New Roman" w:cs="Times New Roman"/>
          <w:sz w:val="28"/>
          <w:szCs w:val="28"/>
        </w:rPr>
        <w:t>кой Федерации на создание модельных муниципальных библиотек в субъектах Российской Федерации в 2024 г.</w:t>
      </w:r>
    </w:p>
    <w:tbl>
      <w:tblPr>
        <w:tblStyle w:val="af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4717"/>
      </w:tblGrid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библиотеки, на базе которой планируется создание модельной муниципальной библиотеки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Полное наименование библиотеки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населенный пункт, в котором расположена библиотека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библиотеки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«центральная» библиотека или «малая» библиотека.</w:t>
            </w:r>
          </w:p>
        </w:tc>
      </w:tr>
      <w:tr w:rsidR="002F3B36" w:rsidRPr="00035C7F" w:rsidTr="00035C7F">
        <w:tc>
          <w:tcPr>
            <w:tcW w:w="5348" w:type="dxa"/>
            <w:shd w:val="clear" w:color="auto" w:fill="auto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Запрашиваемый объем финансирования </w:t>
            </w:r>
          </w:p>
        </w:tc>
        <w:tc>
          <w:tcPr>
            <w:tcW w:w="4717" w:type="dxa"/>
            <w:shd w:val="clear" w:color="auto" w:fill="auto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сумму федеральных средств и сумму регионального </w:t>
            </w:r>
            <w:proofErr w:type="spellStart"/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софинансирования</w:t>
            </w:r>
            <w:proofErr w:type="spellEnd"/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(общая сумма на центральную библиотеку должна составлять 15 000 000 рублей, на малую библиотеку – 8 000 000 рублей)</w:t>
            </w:r>
          </w:p>
        </w:tc>
      </w:tr>
      <w:bookmarkEnd w:id="0"/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плана мероприятий («дорожная карта») 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ограммы субъекта Российской Федерации по развитию деятельности модельных библиотек, созданных в рамках реализации национального проекта «Культура»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 (указываются реквизиты нормативно-правового акта) / 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копии заполненной анкеты (на бумажном носителе), размещенной на официальном сайте Министерства культуры Российской Федерации в информационно-телекоммуникационной сети «Интернет»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здании, в котором расположена библиотека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«Жилое здание»/ «Нежилое здание» / «Многоквартирный дом»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 в здании, в котором расположена библиотека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«5 этажей»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этажей, на которых расположена библиотека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 этаж, 2 этаж»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ввода здания, в котором расположе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библиотека, в эксплуатацию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«1995 год»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</w:t>
            </w:r>
            <w:proofErr w:type="spellStart"/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кв.м</w:t>
            </w:r>
            <w:proofErr w:type="spellEnd"/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правоустанавливающих документов на здания и (или) помещения библиотеки, предлагаемой к модернизации, или договоры аренды, безвозмездного пользования зданиями или помещениями, заключенные на срок не менее 10 лет на дату подачи заявки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(указать: есть/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нет; вид документа и его реквизиты; срок действия)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Договор аренды от 01.01.2020 №1;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с 03.02.2020 по 31.12.2035 г. (указывается дата государственной регистрации договора аренды или 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безвозмездного пользования объектам культурного наследия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заверенных копий планов государственной или муниципальной организации технической инвентаризации зданий и (или) помещений, а также акты приемки зданий и (или) помещений при передаче их библиотекам в аренду или безвозмездное пользование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обследовании технического состояния здания, в котором расположена библиотека (указать: проводилось/не проводилось; дата и номер акта, заключения или отчета о техническом состоянии конструкций здания; кто проводил обследование (наименование ор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ганизации, проводившей обследование, (ответственный исполнитель), наименование СРО и реквизиты документа, дающего право проводить обследование); перечень мероприятий, которые необходимо провести согласно заключению после обследования) 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«Обследов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ание проводилось;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заключение от 28.06.2019 г., №0001-278;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ООО «Строитель» Член СРО НП «Строительная экспертиза», номер в гос. реестре СРО-П-003, протокол №3 от 01.09.2017, сертификат соответствия серия ОС/001-005 №Р-002, срок действия с 31.03.2017 г. по 30.03.2020 г.;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проведение капитального ремонта кровли, прове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дение капитального ремонта по полной замене оконных блоков, проведение капитального ремонта по смене трубопроводов, проведение текущего ремонта по замене полов из линолеума.»  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наличии/ отсутствии аварийного и(или) ветхого состояния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зданий или помещений, включая предоставление заверенной копии акта, заключения или отчета о техническом состоянии конструкций здания библиотеки, составленного уполномоченной в соответствии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 законодательством Российской Федерации организацией (указать: есть/нет; согласно акту, заключению или отчету аварийное и (или) ветхое состояние здания или помещений библиотеки отсутствует/присутствует)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согласно заключению, аварийное и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(или) ветхое состояние здания и помещений библиотеки отсутствуют»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 проведенном капитальном ремонте библиотеки или реконструкции (указать: год окончания ремонта, источник финансирования, объем финансирования (руб.), перечень мероприятий)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«2019 год; бюджет муниципального образования; 1 000 000 руб.; проведение капитального ремонта кровли, проведение капитального ремонта по смене трубопроводов.»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запланированном капитальном ремонте библиотеки или реконструкции (год окончания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ремонта, источник финансирования, объем финансирования (руб.), перечень мероприятий)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«2020 год; бюджет субъекта РФ; 2 000 000 руб.; проведение капитального ремонта по полной замене оконных блоков).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финансирование со стороны субъек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та РФ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входящее в сумму обязательного </w:t>
            </w:r>
            <w:proofErr w:type="spellStart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модернизацию библиотеки в 2024 г. (указать объем финансирования и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назначение расходов, в случае отсутствия указать «нет»)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«2 000 000 руб. на капитальный ремонт библиотеки»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Дополнительное финансирование со стороны муниципального образования,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входящее в сумму обязательного </w:t>
            </w:r>
            <w:proofErr w:type="spellStart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, на модернизацию библиотеки в 2024 г. (указать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«1 000 000 руб. на текущий ремонт библиотеки»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Иное финансирование на модернизацию библиотеки в 2024 г. (указать источник финансирования,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ООО «Отличник», 500 00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0 руб. на пополнение фондов библиотеки»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том, что в библиотеке предусмотрена возможность обеспечения канала для высокоскоростного широкополосного доступа к сети «Интернет» (указать: есть/запланировано подключение в 2024 году; текущая и/или план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ируемая скорость подключения; источник финансирования подключения).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«Запланировано подключение в 2024 году;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планируемая скорость подключения 100 Мбит/с;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бюджет муниципального образования».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фонда библиотеки на дату подачи заявки (экземпляров)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«15 000 экз..»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пополнение фонда библиотеки за период 2025-2027 гг. (указать год, примерное количество экземпляров)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«2025 год - 750 экз.;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2026 год – 750 экз.;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2027 год – 750 экз.»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планируемого финансирования на пополнение фонда библиотеки за период 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2025-2027 гг. (указать год, источник финансирования, объем планируемого финансирования)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 «2025 год – бюджет субъекта РФ, 300 000 руб.;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2026 год – бю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джет субъекта РФ, 300 000 руб.;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2027 год – бюджет субъекта РФ, 300 000 руб.»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заверенных копий документов или договоров, подтверждающих намерение субъекта Российской Федерации и (или) учредителя библиотеки обеспечить пополнение ее фонда новыми книж</w:t>
            </w: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и периодическими изданиями, а также расчет планируемых расходов (указать: есть/нет, наименование и реквизиты документа)</w:t>
            </w:r>
          </w:p>
        </w:tc>
        <w:tc>
          <w:tcPr>
            <w:tcW w:w="4717" w:type="dxa"/>
          </w:tcPr>
          <w:p w:rsidR="002F3B36" w:rsidRPr="00035C7F" w:rsidRDefault="00035C7F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«Есть; </w:t>
            </w:r>
          </w:p>
          <w:p w:rsidR="002F3B36" w:rsidRPr="00035C7F" w:rsidRDefault="00035C7F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bookmarkStart w:id="1" w:name="_heading=h.30j0zll" w:colFirst="0" w:colLast="0"/>
            <w:bookmarkEnd w:id="1"/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Выписка из бюджета муниципального образования на период 2025 – 2027 гг.; гарантийное письмо от руководителя муниципального образования на период 2025-2027 гг.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населенном пункте, где расположена библиотека, образовательной организации, осуществля</w:t>
            </w: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 (указывается наименование организации) / Нет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библиотеки (не менее 50 процентов площади помещений для обс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луживания посетителей) доступны для лиц с ограниченными возможностями здоровья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Да (указывается имеющееся оборудование) / Нет 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«Да, установлен пандус, тактильная плитка, тактильные таблички, световые маяки, кнопка вызова у 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лестницы перед входом б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иблиотеки, оборудован санузел.» 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Режим работы библиотеки 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«Понедельник-Пятница: с 11:00 до 20:00; </w:t>
            </w:r>
          </w:p>
          <w:p w:rsidR="002F3B36" w:rsidRPr="00035C7F" w:rsidRDefault="00035C7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Суббота-Воскресенье: с 11:00 до 18:00»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наименование должностей согласно штатного расписания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</w:t>
            </w:r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нии квалификации, год их получения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обращения (эссе в письменной форме) руководителя библиотеки 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bookmarkStart w:id="2" w:name="_heading=h.gjdgxs" w:colFirst="0" w:colLast="0"/>
            <w:bookmarkEnd w:id="2"/>
            <w:r w:rsidRPr="00035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Есть/нет</w:t>
            </w: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концепции модернизации библиотеки, включая: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1) дизайн-концепцию библиотеки, состоящую из следующих документов: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функциональная концепция помещений; 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б) концепция зонирования;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план расстановки мебели;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план расстановки электрических розеток и выводов;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д) план расстановки светильников;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2) план мероприятий по развитию компетенций и повышению квалификации основн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персонала (на три года после участия в проекте);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</w:t>
            </w:r>
            <w:proofErr w:type="spellStart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</w:t>
            </w: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) мероприятий (на следующий год после участия в проекте);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4) оценка потенциального влияния созданных модельных муниципальных библиотек на развитие социокультурной инфраструктуры соответствующих территорий;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t>5) обоснование статей сметы расходов на проведение каждого из планируемых мероприятий.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а) Есть/Нет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б) Есть/Нет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в) Есть/Нет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г) Есть/Нет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3)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5) Есть/Нет</w:t>
            </w:r>
          </w:p>
          <w:p w:rsidR="002F3B36" w:rsidRPr="00035C7F" w:rsidRDefault="002F3B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2F3B36" w:rsidRPr="00035C7F">
        <w:tc>
          <w:tcPr>
            <w:tcW w:w="5348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C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наград, поощрений, иных документов, подтверждающих участие библиотеки в иных социально-культурных проектах, конкурсах, движениях и др.</w:t>
            </w:r>
          </w:p>
        </w:tc>
        <w:tc>
          <w:tcPr>
            <w:tcW w:w="4717" w:type="dxa"/>
          </w:tcPr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Есть/Нет;</w:t>
            </w:r>
          </w:p>
          <w:p w:rsidR="002F3B36" w:rsidRPr="00035C7F" w:rsidRDefault="00035C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награду, поощрение, иные документы, подтверждающие участие библиотеки в иных социально-культурн</w:t>
            </w:r>
            <w:r w:rsidRPr="00035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ых проектах, конкурсах, движениях и др.; год получения</w:t>
            </w:r>
          </w:p>
        </w:tc>
      </w:tr>
    </w:tbl>
    <w:p w:rsidR="002F3B36" w:rsidRPr="00035C7F" w:rsidRDefault="002F3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36" w:rsidRPr="00035C7F" w:rsidRDefault="00035C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перечень прилагаемых документов</w:t>
      </w:r>
    </w:p>
    <w:p w:rsidR="002F3B36" w:rsidRPr="00035C7F" w:rsidRDefault="002F3B3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3B36" w:rsidRPr="00035C7F" w:rsidRDefault="00035C7F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Руководитель высшего исполнительного органа </w:t>
      </w:r>
    </w:p>
    <w:p w:rsidR="002F3B36" w:rsidRPr="00035C7F" w:rsidRDefault="00035C7F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государственной власти субъекта</w:t>
      </w:r>
    </w:p>
    <w:p w:rsidR="002F3B36" w:rsidRDefault="00035C7F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35C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Российской Федерации</w:t>
      </w: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035C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подпись</w:t>
      </w:r>
      <w:r w:rsidRPr="00035C7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C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2F3B36" w:rsidRDefault="00035C7F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М.П.</w:t>
      </w:r>
    </w:p>
    <w:sectPr w:rsidR="002F3B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6"/>
    <w:rsid w:val="00035C7F"/>
    <w:rsid w:val="002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8BDFB-313B-41C7-8996-80641A0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3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9F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9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9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9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9F5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05317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ihnwud7Th6IyT56aeQ45MAcoww==">CgMxLjAyCWguMzBqMHpsbDIIaC5namRneHM4AHIhMUJ0bGlHMl9ON2xDaVBwVG5fZ2Rsb0RSSlFvaUZYQ1k3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Вадим Валерьевич</dc:creator>
  <cp:lastModifiedBy>1</cp:lastModifiedBy>
  <cp:revision>2</cp:revision>
  <dcterms:created xsi:type="dcterms:W3CDTF">2023-06-30T12:52:00Z</dcterms:created>
  <dcterms:modified xsi:type="dcterms:W3CDTF">2023-06-30T12:52:00Z</dcterms:modified>
</cp:coreProperties>
</file>