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FA" w:rsidRPr="00D13C68" w:rsidRDefault="00B05DFA" w:rsidP="00F96D10">
      <w:pPr>
        <w:pStyle w:val="NormalWeb"/>
      </w:pPr>
      <w:r>
        <w:t>Составление библиографических пособий : теория и практика : список литературы</w:t>
      </w:r>
      <w:r w:rsidRPr="00D13C68">
        <w:t xml:space="preserve"> </w:t>
      </w:r>
      <w:r>
        <w:t>к выставке</w:t>
      </w:r>
    </w:p>
    <w:p w:rsidR="00B05DFA" w:rsidRDefault="00B05DFA" w:rsidP="00D13C68">
      <w:pPr>
        <w:pStyle w:val="NormalWeb"/>
        <w:numPr>
          <w:ilvl w:val="0"/>
          <w:numId w:val="2"/>
        </w:numPr>
      </w:pPr>
      <w:r>
        <w:t>Бавин С. П. Рекомендательная библиография : как это делается сегодня : практ. пособие для работников б–к / С. П. Бавин. – М.: Пашков дом, 2011. – 136 с.</w:t>
      </w:r>
      <w:r>
        <w:tab/>
        <w:t>Шифр 78.5; Авторский знак Б133; Формат С ; Инв. номер 2337379–СБ.</w:t>
      </w:r>
    </w:p>
    <w:p w:rsidR="00B05DFA" w:rsidRDefault="00B05DFA" w:rsidP="00D13C68">
      <w:pPr>
        <w:pStyle w:val="NormalWeb"/>
        <w:numPr>
          <w:ilvl w:val="0"/>
          <w:numId w:val="2"/>
        </w:numPr>
      </w:pPr>
      <w:r>
        <w:t xml:space="preserve">Библиографические пособия : методика составления : сб. метод.–библиогр. материалов / Новосибирская гос. обл. науч. б–ка. – Новосибирск, 2004. – 28 с. </w:t>
      </w:r>
      <w:r>
        <w:tab/>
        <w:t>Шифр 78.5; Авторский знак Б593; Инв. номер 2260035–СБ.</w:t>
      </w:r>
    </w:p>
    <w:p w:rsidR="00B05DFA" w:rsidRDefault="00B05DFA" w:rsidP="00D13C68">
      <w:pPr>
        <w:numPr>
          <w:ilvl w:val="0"/>
          <w:numId w:val="2"/>
        </w:numPr>
      </w:pPr>
      <w:r>
        <w:t>Ванчурова М. Ю. О родном крае // Новая б–ка. — 2011. — № 3. — С. 45–48.</w:t>
      </w:r>
    </w:p>
    <w:p w:rsidR="00B05DFA" w:rsidRDefault="00B05DFA" w:rsidP="00D13C68">
      <w:pPr>
        <w:numPr>
          <w:ilvl w:val="0"/>
          <w:numId w:val="2"/>
        </w:numPr>
      </w:pPr>
      <w:r>
        <w:t>Ганзикова Г. С. Библиоигрушки в век электронных коммуникаций // Шк. б–ка. – 2017. – № 4. – C. 58–64.</w:t>
      </w:r>
    </w:p>
    <w:p w:rsidR="00B05DFA" w:rsidRDefault="00B05DFA" w:rsidP="00D13C68">
      <w:pPr>
        <w:numPr>
          <w:ilvl w:val="0"/>
          <w:numId w:val="2"/>
        </w:numPr>
      </w:pPr>
      <w:r>
        <w:t>Гладкова И. Литературный лабиринт Орловщины // Биб дело. – 2017. – № 13. – С. 36–38.</w:t>
      </w:r>
    </w:p>
    <w:p w:rsidR="00B05DFA" w:rsidRDefault="00B05DFA" w:rsidP="00D13C68">
      <w:pPr>
        <w:numPr>
          <w:ilvl w:val="0"/>
          <w:numId w:val="2"/>
        </w:numPr>
      </w:pPr>
      <w:r>
        <w:t xml:space="preserve">Головко С. И. Проектная модель путеводителя </w:t>
      </w:r>
      <w:bookmarkStart w:id="0" w:name="_GoBack"/>
      <w:bookmarkEnd w:id="0"/>
      <w:r>
        <w:t>: рекомендательное пособие // Мир библиографии. – 2009. – № 4. – С. 30–35.</w:t>
      </w:r>
    </w:p>
    <w:p w:rsidR="00B05DFA" w:rsidRDefault="00B05DFA" w:rsidP="00D13C68">
      <w:pPr>
        <w:numPr>
          <w:ilvl w:val="0"/>
          <w:numId w:val="2"/>
        </w:numPr>
      </w:pPr>
      <w:r>
        <w:t>Захарычева И. А. Малые формы для большого писателя. Районный конкурс библиографических пособий малых форм, посвящённый 200–летию со дня рождения Н. В. Гоголя // Новая б–ка. – 2009. – № 13. – С. 32–35.</w:t>
      </w:r>
    </w:p>
    <w:p w:rsidR="00B05DFA" w:rsidRDefault="00B05DFA" w:rsidP="00D13C68">
      <w:pPr>
        <w:numPr>
          <w:ilvl w:val="0"/>
          <w:numId w:val="2"/>
        </w:numPr>
      </w:pPr>
      <w:r>
        <w:t xml:space="preserve">Зиновьева Н. В. Веблиография как современное направление модернизации </w:t>
      </w:r>
      <w:r>
        <w:rPr>
          <w:rStyle w:val="hl"/>
        </w:rPr>
        <w:t>библиографической</w:t>
      </w:r>
      <w:r>
        <w:t xml:space="preserve"> деятельности библиотек // Библиотековедение. – 2015. – № 5. – C.23–30.</w:t>
      </w:r>
    </w:p>
    <w:p w:rsidR="00B05DFA" w:rsidRDefault="00B05DFA" w:rsidP="00D13C68">
      <w:pPr>
        <w:numPr>
          <w:ilvl w:val="0"/>
          <w:numId w:val="2"/>
        </w:numPr>
      </w:pPr>
      <w:r>
        <w:t>Колбунова В. П. Летописцы земли Алтайской. Краеведческие издания муниципальных библиотек Алтайского края // Библиография. — 2012. — № 1. — С. 81–88.</w:t>
      </w:r>
    </w:p>
    <w:p w:rsidR="00B05DFA" w:rsidRDefault="00B05DFA" w:rsidP="00D13C68">
      <w:pPr>
        <w:numPr>
          <w:ilvl w:val="0"/>
          <w:numId w:val="2"/>
        </w:numPr>
      </w:pPr>
      <w:r>
        <w:t xml:space="preserve">Кузнецова Н. В. Система </w:t>
      </w:r>
      <w:r>
        <w:rPr>
          <w:rStyle w:val="hl"/>
        </w:rPr>
        <w:t>библиографических</w:t>
      </w:r>
      <w:r>
        <w:t xml:space="preserve"> и методико–</w:t>
      </w:r>
      <w:r>
        <w:rPr>
          <w:rStyle w:val="hl"/>
        </w:rPr>
        <w:t>библиографических</w:t>
      </w:r>
      <w:r>
        <w:t xml:space="preserve"> </w:t>
      </w:r>
      <w:r>
        <w:rPr>
          <w:rStyle w:val="hl"/>
        </w:rPr>
        <w:t>пособий</w:t>
      </w:r>
      <w:r>
        <w:t xml:space="preserve"> муниципальной библиотеки // Молодые в библ. деле. – 2003. – № 5/6. – С. 150–153.</w:t>
      </w:r>
    </w:p>
    <w:p w:rsidR="00B05DFA" w:rsidRDefault="00B05DFA" w:rsidP="00D13C68">
      <w:pPr>
        <w:numPr>
          <w:ilvl w:val="0"/>
          <w:numId w:val="2"/>
        </w:numPr>
      </w:pPr>
      <w:r>
        <w:t>Леликова Н. К. Создание электронной библиографической продукции в библиотеках // Библиография. — 2003. — № 6. — С. 4–11.</w:t>
      </w:r>
    </w:p>
    <w:p w:rsidR="00B05DFA" w:rsidRDefault="00B05DFA" w:rsidP="00D13C68">
      <w:pPr>
        <w:numPr>
          <w:ilvl w:val="0"/>
          <w:numId w:val="2"/>
        </w:numPr>
      </w:pPr>
      <w:r>
        <w:t>Леонова Л. Н. Живи и здравствуй // Мир библиогр. — 2014. — № 4. — С. 47–49.</w:t>
      </w:r>
    </w:p>
    <w:p w:rsidR="00B05DFA" w:rsidRDefault="00B05DFA" w:rsidP="00D13C68">
      <w:pPr>
        <w:numPr>
          <w:ilvl w:val="0"/>
          <w:numId w:val="2"/>
        </w:numPr>
      </w:pPr>
      <w:r>
        <w:t>Лопатина Н. В. Рекомендательная библиография в информационном обществе // Библиогр. и книговедение. – 2017. – № 2. – C.53–56.</w:t>
      </w:r>
    </w:p>
    <w:p w:rsidR="00B05DFA" w:rsidRDefault="00B05DFA" w:rsidP="00D13C68">
      <w:pPr>
        <w:numPr>
          <w:ilvl w:val="0"/>
          <w:numId w:val="2"/>
        </w:numPr>
      </w:pPr>
      <w:r>
        <w:t>Малахова О. В. Библиографическое краеведение в Шадринске // Библиография. – 2006. № 3. – С. 71–74.</w:t>
      </w:r>
    </w:p>
    <w:p w:rsidR="00B05DFA" w:rsidRDefault="00B05DFA" w:rsidP="00D13C68">
      <w:pPr>
        <w:numPr>
          <w:ilvl w:val="0"/>
          <w:numId w:val="2"/>
        </w:numPr>
      </w:pPr>
      <w:r>
        <w:t>Маслова А. Н. Календари знаменательных и памятных дат // Мир библиогр. – 2002. – № 4. – С. 12–18.</w:t>
      </w:r>
    </w:p>
    <w:p w:rsidR="00B05DFA" w:rsidRDefault="00B05DFA" w:rsidP="00D13C68">
      <w:pPr>
        <w:pStyle w:val="NormalWeb"/>
        <w:numPr>
          <w:ilvl w:val="0"/>
          <w:numId w:val="2"/>
        </w:numPr>
      </w:pPr>
      <w:r>
        <w:t>Моргенштерн И. Г. Информационный и книжный мир. Библиография :(избранное) / И. Г. Моргенштерн. – СПб : Профессия, 2007. – 440 с.</w:t>
      </w:r>
      <w:r>
        <w:tab/>
      </w:r>
      <w:r>
        <w:tab/>
        <w:t>Шифр 78.5; Авторский знак М791; Инв. номер 2278137–СБ.</w:t>
      </w:r>
    </w:p>
    <w:p w:rsidR="00B05DFA" w:rsidRDefault="00B05DFA" w:rsidP="00D13C68">
      <w:pPr>
        <w:pStyle w:val="NormalWeb"/>
        <w:numPr>
          <w:ilvl w:val="0"/>
          <w:numId w:val="2"/>
        </w:numPr>
      </w:pPr>
      <w:r>
        <w:t xml:space="preserve">Панкова Е. В. Электронное библиографическое пособие : практ. руководство для библ. работников / Е. В. Панкова, Л. С. Беркутова. – М., 2012. – 128 с. </w:t>
      </w:r>
      <w:r>
        <w:tab/>
        <w:t>Шифр 78.5; Авторский знак П 163; Инв. номер 2341832–СБ.</w:t>
      </w:r>
    </w:p>
    <w:p w:rsidR="00B05DFA" w:rsidRDefault="00B05DFA" w:rsidP="00D13C68">
      <w:pPr>
        <w:numPr>
          <w:ilvl w:val="0"/>
          <w:numId w:val="2"/>
        </w:numPr>
      </w:pPr>
      <w:r>
        <w:t>Панкова Е. Электронное библиографическое пособие : этапы и методика создания // Библ. дело. — 2011. — № 8. — С. 21–22.</w:t>
      </w:r>
    </w:p>
    <w:p w:rsidR="00B05DFA" w:rsidRDefault="00B05DFA" w:rsidP="00D13C68">
      <w:pPr>
        <w:numPr>
          <w:ilvl w:val="0"/>
          <w:numId w:val="2"/>
        </w:numPr>
      </w:pPr>
      <w:r>
        <w:t>Полшкова Н. В. Библиография в Сети : возможности соцмедиа // Соврем. б–ка. – 2017. – № 4. – С. 25–27.</w:t>
      </w:r>
    </w:p>
    <w:p w:rsidR="00B05DFA" w:rsidRDefault="00B05DFA" w:rsidP="00D13C68">
      <w:pPr>
        <w:numPr>
          <w:ilvl w:val="0"/>
          <w:numId w:val="2"/>
        </w:numPr>
      </w:pPr>
      <w:r>
        <w:t>Романович Л. И. "Посвящаю, мой город тебе!" // Новая б–ка. – 2007. – № 6. – С. 35–39.</w:t>
      </w:r>
    </w:p>
    <w:p w:rsidR="00B05DFA" w:rsidRDefault="00B05DFA" w:rsidP="00D13C68">
      <w:pPr>
        <w:numPr>
          <w:ilvl w:val="0"/>
          <w:numId w:val="2"/>
        </w:numPr>
      </w:pPr>
      <w:r>
        <w:t>Саттарова И. Р. Методика составления биобиблиографических словарей (на примере темы "Герои кряшенского народа") // Молодые в библ. деле. — 2012. — № 1/2. — С. 84–90.</w:t>
      </w:r>
    </w:p>
    <w:p w:rsidR="00B05DFA" w:rsidRDefault="00B05DFA" w:rsidP="00D13C68">
      <w:pPr>
        <w:numPr>
          <w:ilvl w:val="0"/>
          <w:numId w:val="2"/>
        </w:numPr>
      </w:pPr>
      <w:r>
        <w:t>Серебрякова С. Сохранить интеллектуальное богатство : некоторые аспекты подготовки библиографических изданий // Библиотека. — 2011. — № 8. — С. 6–8.</w:t>
      </w:r>
    </w:p>
    <w:p w:rsidR="00B05DFA" w:rsidRDefault="00B05DFA" w:rsidP="00D13C68">
      <w:pPr>
        <w:numPr>
          <w:ilvl w:val="0"/>
          <w:numId w:val="2"/>
        </w:numPr>
      </w:pPr>
      <w:r>
        <w:t>Соболева А. А. Персональный указатель : теория методика // Мир библиогр. – 2001. – № 4. – С. 23–26.</w:t>
      </w:r>
    </w:p>
    <w:p w:rsidR="00B05DFA" w:rsidRDefault="00B05DFA" w:rsidP="00D13C68">
      <w:pPr>
        <w:numPr>
          <w:ilvl w:val="0"/>
          <w:numId w:val="2"/>
        </w:numPr>
      </w:pPr>
      <w:r>
        <w:t>Такмакова Л. Т. Многообразие рекомендаций в помощь семейному чтению // Там же. – 2008. – № 5 – С. 9–13.</w:t>
      </w:r>
    </w:p>
    <w:p w:rsidR="00B05DFA" w:rsidRDefault="00B05DFA" w:rsidP="00D13C68">
      <w:pPr>
        <w:numPr>
          <w:ilvl w:val="0"/>
          <w:numId w:val="2"/>
        </w:numPr>
      </w:pPr>
      <w:r>
        <w:t>Тараненко Л. Г. Региональные информационные ресурсы и краеведческие продукты библиотек // Информационное обеспечение региона : специфика краеведческой деятельности библиотек / Л. Г. Тараненко. — М., 2009. — С. 76–97.</w:t>
      </w:r>
      <w:r>
        <w:tab/>
        <w:t>Шифр 78.38; Авторский знак Т19; Формат С; Инв. номер 2295651–СБ.</w:t>
      </w:r>
    </w:p>
    <w:p w:rsidR="00B05DFA" w:rsidRDefault="00B05DFA" w:rsidP="00D13C68">
      <w:pPr>
        <w:numPr>
          <w:ilvl w:val="0"/>
          <w:numId w:val="2"/>
        </w:numPr>
      </w:pPr>
      <w:r>
        <w:t>Шароварова М. В. Знай наших! : в поле зрения – только указатели! // Мир библиогр. — 2014. — № 2. — С. 17–19.</w:t>
      </w:r>
    </w:p>
    <w:sectPr w:rsidR="00B05DFA" w:rsidSect="00DA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341"/>
    <w:multiLevelType w:val="hybridMultilevel"/>
    <w:tmpl w:val="5600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864E46"/>
    <w:multiLevelType w:val="hybridMultilevel"/>
    <w:tmpl w:val="5264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5CD"/>
    <w:rsid w:val="0005285E"/>
    <w:rsid w:val="000556FD"/>
    <w:rsid w:val="000C7DFB"/>
    <w:rsid w:val="00216BCF"/>
    <w:rsid w:val="003F00D2"/>
    <w:rsid w:val="00411494"/>
    <w:rsid w:val="0045709D"/>
    <w:rsid w:val="004E15CD"/>
    <w:rsid w:val="005E5B8F"/>
    <w:rsid w:val="00610E5B"/>
    <w:rsid w:val="00631B4D"/>
    <w:rsid w:val="00644C05"/>
    <w:rsid w:val="00926AEF"/>
    <w:rsid w:val="00983962"/>
    <w:rsid w:val="009A144D"/>
    <w:rsid w:val="00AB0F30"/>
    <w:rsid w:val="00B05DFA"/>
    <w:rsid w:val="00B25CB0"/>
    <w:rsid w:val="00B709BB"/>
    <w:rsid w:val="00BA1451"/>
    <w:rsid w:val="00C77EBF"/>
    <w:rsid w:val="00CE61BB"/>
    <w:rsid w:val="00D13C68"/>
    <w:rsid w:val="00D42F9E"/>
    <w:rsid w:val="00DA4349"/>
    <w:rsid w:val="00ED5E88"/>
    <w:rsid w:val="00F9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BF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4C0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hl">
    <w:name w:val="hl"/>
    <w:basedOn w:val="DefaultParagraphFont"/>
    <w:uiPriority w:val="99"/>
    <w:rsid w:val="004570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6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2</Pages>
  <Words>550</Words>
  <Characters>3138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bibl2a</dc:creator>
  <cp:keywords/>
  <dc:description/>
  <cp:lastModifiedBy>bibl11a</cp:lastModifiedBy>
  <cp:revision>14</cp:revision>
  <dcterms:created xsi:type="dcterms:W3CDTF">2017-09-06T10:53:00Z</dcterms:created>
  <dcterms:modified xsi:type="dcterms:W3CDTF">2017-10-12T06:33:00Z</dcterms:modified>
</cp:coreProperties>
</file>